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D56" w:rsidRPr="00033D56" w:rsidRDefault="00033D56" w:rsidP="00033D56">
      <w:pPr>
        <w:spacing w:after="0" w:line="240" w:lineRule="auto"/>
        <w:jc w:val="center"/>
        <w:rPr>
          <w:rFonts w:hint="cs"/>
          <w:b/>
          <w:bCs/>
        </w:rPr>
      </w:pPr>
      <w:r w:rsidRPr="00033D56">
        <w:rPr>
          <w:b/>
          <w:bCs/>
          <w:cs/>
        </w:rPr>
        <w:t>ข้อมูลเชิงสถิติการให้บริการ</w:t>
      </w:r>
      <w:r w:rsidRPr="00033D56">
        <w:rPr>
          <w:rFonts w:hint="cs"/>
          <w:b/>
          <w:bCs/>
          <w:cs/>
        </w:rPr>
        <w:t xml:space="preserve"> งานทะเบียนพาณิชย์ ประจำปีงบประมาณ 2565</w:t>
      </w:r>
    </w:p>
    <w:p w:rsidR="00382A5B" w:rsidRDefault="00033D56" w:rsidP="00033D56">
      <w:pPr>
        <w:spacing w:after="0" w:line="240" w:lineRule="auto"/>
        <w:jc w:val="center"/>
        <w:rPr>
          <w:b/>
          <w:bCs/>
        </w:rPr>
      </w:pPr>
      <w:r w:rsidRPr="00033D56">
        <w:rPr>
          <w:rFonts w:hint="cs"/>
          <w:b/>
          <w:bCs/>
          <w:cs/>
        </w:rPr>
        <w:t xml:space="preserve">(ตุลาคม 2564 </w:t>
      </w:r>
      <w:r w:rsidRPr="00033D56">
        <w:rPr>
          <w:b/>
          <w:bCs/>
          <w:cs/>
        </w:rPr>
        <w:t>–</w:t>
      </w:r>
      <w:r w:rsidRPr="00033D56">
        <w:rPr>
          <w:rFonts w:hint="cs"/>
          <w:b/>
          <w:bCs/>
          <w:cs/>
        </w:rPr>
        <w:t xml:space="preserve"> มีนาคม 2565)</w:t>
      </w:r>
    </w:p>
    <w:p w:rsidR="00033D56" w:rsidRDefault="00033D56" w:rsidP="00033D56">
      <w:pPr>
        <w:spacing w:after="0" w:line="240" w:lineRule="auto"/>
        <w:jc w:val="center"/>
        <w:rPr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9"/>
        <w:gridCol w:w="1701"/>
        <w:gridCol w:w="1701"/>
        <w:gridCol w:w="1755"/>
        <w:gridCol w:w="1647"/>
        <w:gridCol w:w="1559"/>
        <w:gridCol w:w="1559"/>
        <w:gridCol w:w="1211"/>
      </w:tblGrid>
      <w:tr w:rsidR="00033D56" w:rsidRPr="0056631C" w:rsidTr="0056631C">
        <w:tc>
          <w:tcPr>
            <w:tcW w:w="3369" w:type="dxa"/>
            <w:vMerge w:val="restart"/>
            <w:shd w:val="clear" w:color="auto" w:fill="BFBFBF" w:themeFill="background1" w:themeFillShade="BF"/>
            <w:vAlign w:val="center"/>
          </w:tcPr>
          <w:p w:rsidR="00033D56" w:rsidRPr="0056631C" w:rsidRDefault="00033D56" w:rsidP="00033D56">
            <w:pPr>
              <w:jc w:val="center"/>
              <w:rPr>
                <w:rFonts w:hint="cs"/>
                <w:b/>
                <w:bCs/>
                <w:cs/>
              </w:rPr>
            </w:pPr>
            <w:r w:rsidRPr="0056631C">
              <w:rPr>
                <w:rFonts w:hint="cs"/>
                <w:b/>
                <w:bCs/>
                <w:cs/>
              </w:rPr>
              <w:t>ภารกิจการให้บริการ</w:t>
            </w:r>
          </w:p>
        </w:tc>
        <w:tc>
          <w:tcPr>
            <w:tcW w:w="11133" w:type="dxa"/>
            <w:gridSpan w:val="7"/>
            <w:shd w:val="clear" w:color="auto" w:fill="BFBFBF" w:themeFill="background1" w:themeFillShade="BF"/>
          </w:tcPr>
          <w:p w:rsidR="00033D56" w:rsidRPr="0056631C" w:rsidRDefault="00033D56" w:rsidP="00033D56">
            <w:pPr>
              <w:jc w:val="center"/>
              <w:rPr>
                <w:rFonts w:hint="cs"/>
                <w:b/>
                <w:bCs/>
              </w:rPr>
            </w:pPr>
            <w:r w:rsidRPr="0056631C">
              <w:rPr>
                <w:rFonts w:hint="cs"/>
                <w:b/>
                <w:bCs/>
                <w:cs/>
              </w:rPr>
              <w:t>จำนวนประชาชนผู้ใช้บริการ (คน)</w:t>
            </w:r>
          </w:p>
        </w:tc>
      </w:tr>
      <w:tr w:rsidR="00033D56" w:rsidTr="0056631C">
        <w:tc>
          <w:tcPr>
            <w:tcW w:w="3369" w:type="dxa"/>
            <w:vMerge/>
            <w:shd w:val="clear" w:color="auto" w:fill="BFBFBF" w:themeFill="background1" w:themeFillShade="BF"/>
          </w:tcPr>
          <w:p w:rsidR="00033D56" w:rsidRDefault="00033D56" w:rsidP="00033D56">
            <w:pPr>
              <w:jc w:val="center"/>
              <w:rPr>
                <w:rFonts w:hint="cs"/>
                <w:b/>
                <w:bCs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:rsidR="00033D56" w:rsidRDefault="00033D56" w:rsidP="00033D56">
            <w:pPr>
              <w:jc w:val="center"/>
              <w:rPr>
                <w:rFonts w:hint="cs"/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ตุลาคม 64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:rsidR="00033D56" w:rsidRDefault="00033D56" w:rsidP="00033D56">
            <w:pPr>
              <w:jc w:val="center"/>
              <w:rPr>
                <w:rFonts w:hint="cs"/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พฤศจิกายน 64</w:t>
            </w:r>
          </w:p>
        </w:tc>
        <w:tc>
          <w:tcPr>
            <w:tcW w:w="1755" w:type="dxa"/>
            <w:shd w:val="clear" w:color="auto" w:fill="BFBFBF" w:themeFill="background1" w:themeFillShade="BF"/>
          </w:tcPr>
          <w:p w:rsidR="00033D56" w:rsidRDefault="00033D56" w:rsidP="00033D56">
            <w:pPr>
              <w:jc w:val="center"/>
              <w:rPr>
                <w:rFonts w:hint="cs"/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ธันวาคม 64</w:t>
            </w:r>
          </w:p>
        </w:tc>
        <w:tc>
          <w:tcPr>
            <w:tcW w:w="1647" w:type="dxa"/>
            <w:shd w:val="clear" w:color="auto" w:fill="BFBFBF" w:themeFill="background1" w:themeFillShade="BF"/>
          </w:tcPr>
          <w:p w:rsidR="00033D56" w:rsidRDefault="00033D56" w:rsidP="00033D56">
            <w:pPr>
              <w:jc w:val="center"/>
              <w:rPr>
                <w:rFonts w:hint="cs"/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มกราคม 65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:rsidR="00033D56" w:rsidRDefault="00033D56" w:rsidP="00033D56">
            <w:pPr>
              <w:jc w:val="center"/>
              <w:rPr>
                <w:rFonts w:hint="cs"/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กุมภาพันธ์ 65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:rsidR="00033D56" w:rsidRDefault="00033D56" w:rsidP="00033D56">
            <w:pPr>
              <w:jc w:val="center"/>
              <w:rPr>
                <w:rFonts w:hint="cs"/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มีนาคม 65</w:t>
            </w:r>
          </w:p>
        </w:tc>
        <w:tc>
          <w:tcPr>
            <w:tcW w:w="1211" w:type="dxa"/>
            <w:shd w:val="clear" w:color="auto" w:fill="BFBFBF" w:themeFill="background1" w:themeFillShade="BF"/>
          </w:tcPr>
          <w:p w:rsidR="00033D56" w:rsidRDefault="00033D56" w:rsidP="00033D56">
            <w:pPr>
              <w:jc w:val="center"/>
              <w:rPr>
                <w:rFonts w:hint="cs"/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รวม</w:t>
            </w:r>
          </w:p>
        </w:tc>
      </w:tr>
      <w:tr w:rsidR="00033D56" w:rsidRPr="0056631C" w:rsidTr="0056631C">
        <w:tc>
          <w:tcPr>
            <w:tcW w:w="3369" w:type="dxa"/>
          </w:tcPr>
          <w:p w:rsidR="00033D56" w:rsidRPr="0056631C" w:rsidRDefault="00882EF7" w:rsidP="00882EF7">
            <w:r w:rsidRPr="0056631C">
              <w:rPr>
                <w:rFonts w:hint="cs"/>
                <w:cs/>
              </w:rPr>
              <w:t>จดทะเบียนพาณิชย์</w:t>
            </w:r>
          </w:p>
        </w:tc>
        <w:tc>
          <w:tcPr>
            <w:tcW w:w="1701" w:type="dxa"/>
          </w:tcPr>
          <w:p w:rsidR="00033D56" w:rsidRPr="0056631C" w:rsidRDefault="0056631C" w:rsidP="00033D56">
            <w:pPr>
              <w:jc w:val="center"/>
              <w:rPr>
                <w:rFonts w:hint="cs"/>
              </w:rPr>
            </w:pPr>
            <w:r w:rsidRPr="0056631C">
              <w:rPr>
                <w:rFonts w:hint="cs"/>
                <w:cs/>
              </w:rPr>
              <w:t>2</w:t>
            </w:r>
          </w:p>
        </w:tc>
        <w:tc>
          <w:tcPr>
            <w:tcW w:w="1701" w:type="dxa"/>
          </w:tcPr>
          <w:p w:rsidR="00033D56" w:rsidRPr="0056631C" w:rsidRDefault="0056631C" w:rsidP="00033D56">
            <w:pPr>
              <w:jc w:val="center"/>
              <w:rPr>
                <w:rFonts w:hint="cs"/>
              </w:rPr>
            </w:pPr>
            <w:r w:rsidRPr="0056631C">
              <w:rPr>
                <w:rFonts w:hint="cs"/>
                <w:cs/>
              </w:rPr>
              <w:t>1</w:t>
            </w:r>
          </w:p>
        </w:tc>
        <w:tc>
          <w:tcPr>
            <w:tcW w:w="1755" w:type="dxa"/>
          </w:tcPr>
          <w:p w:rsidR="00033D56" w:rsidRPr="0056631C" w:rsidRDefault="0056631C" w:rsidP="00033D56">
            <w:pPr>
              <w:jc w:val="center"/>
              <w:rPr>
                <w:rFonts w:hint="cs"/>
              </w:rPr>
            </w:pPr>
            <w:r w:rsidRPr="0056631C">
              <w:rPr>
                <w:rFonts w:hint="cs"/>
                <w:cs/>
              </w:rPr>
              <w:t>1</w:t>
            </w:r>
          </w:p>
        </w:tc>
        <w:tc>
          <w:tcPr>
            <w:tcW w:w="1647" w:type="dxa"/>
          </w:tcPr>
          <w:p w:rsidR="00033D56" w:rsidRPr="0056631C" w:rsidRDefault="0056631C" w:rsidP="00033D56">
            <w:pPr>
              <w:jc w:val="center"/>
              <w:rPr>
                <w:rFonts w:hint="cs"/>
              </w:rPr>
            </w:pPr>
            <w:r w:rsidRPr="0056631C">
              <w:rPr>
                <w:rFonts w:hint="cs"/>
                <w:cs/>
              </w:rPr>
              <w:t>4</w:t>
            </w:r>
          </w:p>
        </w:tc>
        <w:tc>
          <w:tcPr>
            <w:tcW w:w="1559" w:type="dxa"/>
          </w:tcPr>
          <w:p w:rsidR="00033D56" w:rsidRPr="0056631C" w:rsidRDefault="0056631C" w:rsidP="00033D56">
            <w:pPr>
              <w:jc w:val="center"/>
            </w:pPr>
            <w:r w:rsidRPr="0056631C">
              <w:rPr>
                <w:rFonts w:hint="cs"/>
                <w:cs/>
              </w:rPr>
              <w:t>1</w:t>
            </w:r>
          </w:p>
        </w:tc>
        <w:tc>
          <w:tcPr>
            <w:tcW w:w="1559" w:type="dxa"/>
          </w:tcPr>
          <w:p w:rsidR="00033D56" w:rsidRPr="0056631C" w:rsidRDefault="0056631C" w:rsidP="00033D56">
            <w:pPr>
              <w:jc w:val="center"/>
              <w:rPr>
                <w:rFonts w:hint="cs"/>
              </w:rPr>
            </w:pPr>
            <w:r w:rsidRPr="0056631C">
              <w:rPr>
                <w:rFonts w:hint="cs"/>
                <w:cs/>
              </w:rPr>
              <w:t>1</w:t>
            </w:r>
          </w:p>
        </w:tc>
        <w:tc>
          <w:tcPr>
            <w:tcW w:w="1211" w:type="dxa"/>
          </w:tcPr>
          <w:p w:rsidR="00033D56" w:rsidRPr="0056631C" w:rsidRDefault="0056631C" w:rsidP="00033D56">
            <w:pPr>
              <w:jc w:val="center"/>
              <w:rPr>
                <w:rFonts w:hint="cs"/>
              </w:rPr>
            </w:pPr>
            <w:r w:rsidRPr="0056631C">
              <w:rPr>
                <w:rFonts w:hint="cs"/>
                <w:cs/>
              </w:rPr>
              <w:t>10</w:t>
            </w:r>
          </w:p>
        </w:tc>
      </w:tr>
      <w:tr w:rsidR="0056631C" w:rsidRPr="0056631C" w:rsidTr="0056631C">
        <w:tc>
          <w:tcPr>
            <w:tcW w:w="3369" w:type="dxa"/>
          </w:tcPr>
          <w:p w:rsidR="0056631C" w:rsidRPr="0056631C" w:rsidRDefault="0056631C" w:rsidP="00882EF7">
            <w:pPr>
              <w:rPr>
                <w:rFonts w:hint="cs"/>
                <w:cs/>
              </w:rPr>
            </w:pPr>
            <w:r w:rsidRPr="0056631C">
              <w:rPr>
                <w:rFonts w:hint="cs"/>
                <w:cs/>
              </w:rPr>
              <w:t>จดทะเบียนเปลี่ยนแปลงรายการ</w:t>
            </w:r>
          </w:p>
        </w:tc>
        <w:tc>
          <w:tcPr>
            <w:tcW w:w="1701" w:type="dxa"/>
          </w:tcPr>
          <w:p w:rsidR="0056631C" w:rsidRPr="0056631C" w:rsidRDefault="0056631C" w:rsidP="00033D56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701" w:type="dxa"/>
          </w:tcPr>
          <w:p w:rsidR="0056631C" w:rsidRPr="0056631C" w:rsidRDefault="0056631C" w:rsidP="003367EC">
            <w:pPr>
              <w:jc w:val="center"/>
              <w:rPr>
                <w:rFonts w:hint="cs"/>
              </w:rPr>
            </w:pPr>
            <w:r w:rsidRPr="0056631C">
              <w:rPr>
                <w:rFonts w:hint="cs"/>
                <w:cs/>
              </w:rPr>
              <w:t>-</w:t>
            </w:r>
          </w:p>
        </w:tc>
        <w:tc>
          <w:tcPr>
            <w:tcW w:w="1755" w:type="dxa"/>
          </w:tcPr>
          <w:p w:rsidR="0056631C" w:rsidRPr="0056631C" w:rsidRDefault="0056631C" w:rsidP="00033D56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647" w:type="dxa"/>
          </w:tcPr>
          <w:p w:rsidR="0056631C" w:rsidRPr="0056631C" w:rsidRDefault="0056631C" w:rsidP="00033D56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559" w:type="dxa"/>
          </w:tcPr>
          <w:p w:rsidR="0056631C" w:rsidRPr="0056631C" w:rsidRDefault="0056631C" w:rsidP="00033D56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559" w:type="dxa"/>
          </w:tcPr>
          <w:p w:rsidR="0056631C" w:rsidRPr="0056631C" w:rsidRDefault="0056631C" w:rsidP="00033D56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211" w:type="dxa"/>
          </w:tcPr>
          <w:p w:rsidR="0056631C" w:rsidRPr="0056631C" w:rsidRDefault="0056631C" w:rsidP="00033D56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-</w:t>
            </w:r>
          </w:p>
        </w:tc>
      </w:tr>
      <w:tr w:rsidR="0056631C" w:rsidRPr="0056631C" w:rsidTr="0056631C">
        <w:tc>
          <w:tcPr>
            <w:tcW w:w="3369" w:type="dxa"/>
          </w:tcPr>
          <w:p w:rsidR="0056631C" w:rsidRPr="0056631C" w:rsidRDefault="0056631C" w:rsidP="00882EF7">
            <w:pPr>
              <w:rPr>
                <w:rFonts w:hint="cs"/>
                <w:cs/>
              </w:rPr>
            </w:pPr>
            <w:r w:rsidRPr="0056631C">
              <w:rPr>
                <w:rFonts w:hint="cs"/>
                <w:cs/>
              </w:rPr>
              <w:t>จดทะเบียน</w:t>
            </w:r>
            <w:r w:rsidRPr="0056631C">
              <w:rPr>
                <w:rFonts w:hint="cs"/>
                <w:cs/>
              </w:rPr>
              <w:t>เลิกประกอบ</w:t>
            </w:r>
            <w:proofErr w:type="spellStart"/>
            <w:r w:rsidRPr="0056631C">
              <w:rPr>
                <w:rFonts w:hint="cs"/>
                <w:cs/>
              </w:rPr>
              <w:t>พาณิชย</w:t>
            </w:r>
            <w:proofErr w:type="spellEnd"/>
            <w:r w:rsidRPr="0056631C">
              <w:rPr>
                <w:rFonts w:hint="cs"/>
                <w:cs/>
              </w:rPr>
              <w:t>กิจ</w:t>
            </w:r>
          </w:p>
        </w:tc>
        <w:tc>
          <w:tcPr>
            <w:tcW w:w="1701" w:type="dxa"/>
          </w:tcPr>
          <w:p w:rsidR="0056631C" w:rsidRPr="0056631C" w:rsidRDefault="0056631C" w:rsidP="00033D56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701" w:type="dxa"/>
          </w:tcPr>
          <w:p w:rsidR="0056631C" w:rsidRPr="0056631C" w:rsidRDefault="0056631C" w:rsidP="00033D56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755" w:type="dxa"/>
          </w:tcPr>
          <w:p w:rsidR="0056631C" w:rsidRPr="0056631C" w:rsidRDefault="0056631C" w:rsidP="00033D56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647" w:type="dxa"/>
          </w:tcPr>
          <w:p w:rsidR="0056631C" w:rsidRPr="0056631C" w:rsidRDefault="0056631C" w:rsidP="00033D56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559" w:type="dxa"/>
          </w:tcPr>
          <w:p w:rsidR="0056631C" w:rsidRPr="0056631C" w:rsidRDefault="0056631C" w:rsidP="00033D56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559" w:type="dxa"/>
          </w:tcPr>
          <w:p w:rsidR="0056631C" w:rsidRPr="0056631C" w:rsidRDefault="0056631C" w:rsidP="00033D56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211" w:type="dxa"/>
          </w:tcPr>
          <w:p w:rsidR="0056631C" w:rsidRPr="0056631C" w:rsidRDefault="0056631C" w:rsidP="00033D56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-</w:t>
            </w:r>
          </w:p>
        </w:tc>
      </w:tr>
    </w:tbl>
    <w:p w:rsidR="00033D56" w:rsidRPr="00033D56" w:rsidRDefault="00033D56" w:rsidP="00033D56">
      <w:pPr>
        <w:spacing w:after="0" w:line="240" w:lineRule="auto"/>
        <w:jc w:val="center"/>
        <w:rPr>
          <w:rFonts w:hint="cs"/>
          <w:b/>
          <w:bCs/>
          <w:cs/>
        </w:rPr>
      </w:pPr>
      <w:bookmarkStart w:id="0" w:name="_GoBack"/>
      <w:bookmarkEnd w:id="0"/>
    </w:p>
    <w:sectPr w:rsidR="00033D56" w:rsidRPr="00033D56" w:rsidSect="00033D56">
      <w:pgSz w:w="16838" w:h="11906" w:orient="landscape"/>
      <w:pgMar w:top="1134" w:right="1134" w:bottom="1418" w:left="1418" w:header="720" w:footer="720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drawingGridHorizontalSpacing w:val="160"/>
  <w:drawingGridVerticalSpacing w:val="435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D56"/>
    <w:rsid w:val="000018AC"/>
    <w:rsid w:val="00033D56"/>
    <w:rsid w:val="00200493"/>
    <w:rsid w:val="00201B11"/>
    <w:rsid w:val="0056279E"/>
    <w:rsid w:val="0056631C"/>
    <w:rsid w:val="00882EF7"/>
    <w:rsid w:val="008912D4"/>
    <w:rsid w:val="008A6EA0"/>
    <w:rsid w:val="00C3615F"/>
    <w:rsid w:val="00CB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3D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3D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WarCom-PT</dc:creator>
  <cp:lastModifiedBy>WarCom-PT</cp:lastModifiedBy>
  <cp:revision>2</cp:revision>
  <dcterms:created xsi:type="dcterms:W3CDTF">2022-03-21T07:31:00Z</dcterms:created>
  <dcterms:modified xsi:type="dcterms:W3CDTF">2022-03-21T07:51:00Z</dcterms:modified>
</cp:coreProperties>
</file>